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2" w:type="dxa"/>
        <w:jc w:val="center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4A0" w:firstRow="1" w:lastRow="0" w:firstColumn="1" w:lastColumn="0" w:noHBand="0" w:noVBand="1"/>
        <w:tblBorders>
          <w:top w:val="single" w:color="A6A6A6" w:sz="6" w:space="0"/>
          <w:left w:val="single" w:color="A6A6A6" w:sz="6" w:space="0"/>
          <w:bottom w:val="single" w:color="A6A6A6" w:sz="6" w:space="0"/>
          <w:right w:val="single" w:color="A6A6A6" w:sz="6" w:space="0"/>
          <w:insideH w:val="single" w:color="A6A6A6" w:sz="6" w:space="0"/>
          <w:insideV w:val="single" w:color="A6A6A6" w:sz="6" w:space="0"/>
        </w:tblBorders>
      </w:tblPr>
      <w:tblGrid>
        <w:gridCol w:w="8115"/>
        <w:gridCol w:w="1170"/>
        <w:gridCol w:w="1227"/>
      </w:tblGrid>
      <w:tr xmlns:wp14="http://schemas.microsoft.com/office/word/2010/wordml" w:rsidTr="1CA22E4F" w14:paraId="3226DC6F" wp14:textId="77777777">
        <w:trPr>
          <w:cantSplit/>
        </w:trPr>
        <w:tc>
          <w:tcPr>
            <w:tcW w:w="10512" w:type="dxa"/>
            <w:gridSpan w:val="3"/>
            <w:shd w:val="clear" w:color="auto" w:fill="008C95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B4E365C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24"/>
              </w:rPr>
              <w:t>Person Specification  Housing Officer</w:t>
            </w:r>
          </w:p>
        </w:tc>
      </w:tr>
      <w:tr xmlns:wp14="http://schemas.microsoft.com/office/word/2010/wordml" w:rsidTr="1CA22E4F" w14:paraId="5DAF049B" wp14:textId="77777777">
        <w:trPr>
          <w:tblHeader w:val="true"/>
          <w:cantSplit/>
        </w:trPr>
        <w:tc>
          <w:tcPr>
            <w:tcW w:w="8115" w:type="dxa"/>
            <w:shd w:val="clear" w:color="auto" w:fill="006E75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A0E018C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Requirements</w:t>
            </w:r>
          </w:p>
        </w:tc>
        <w:tc>
          <w:tcPr>
            <w:tcW w:w="1170" w:type="dxa"/>
            <w:shd w:val="clear" w:color="auto" w:fill="006E75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895C2DB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Essential</w:t>
            </w:r>
          </w:p>
        </w:tc>
        <w:tc>
          <w:tcPr>
            <w:tcW w:w="1227" w:type="dxa"/>
            <w:shd w:val="clear" w:color="auto" w:fill="006E75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248B3EE6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Desirable</w:t>
            </w:r>
          </w:p>
        </w:tc>
      </w:tr>
      <w:tr xmlns:wp14="http://schemas.microsoft.com/office/word/2010/wordml" w:rsidTr="1CA22E4F" w14:paraId="12159FC0" wp14:textId="77777777">
        <w:trPr>
          <w:cantSplit/>
        </w:trPr>
        <w:tc>
          <w:tcPr>
            <w:tcW w:w="10512" w:type="dxa"/>
            <w:gridSpan w:val="3"/>
            <w:tcBorders>
              <w:top w:val="single" w:color="000000" w:themeColor="text1" w:sz="12"/>
            </w:tcBorders>
            <w:shd w:val="clear" w:color="auto" w:fill="008C95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AB7135B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Experience, Knowledge and Understanding</w:t>
            </w:r>
          </w:p>
        </w:tc>
      </w:tr>
      <w:tr xmlns:wp14="http://schemas.microsoft.com/office/word/2010/wordml" w:rsidTr="1CA22E4F" w14:paraId="792235C3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CD11787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Relevant housing management qualification at HNC level, or equivalent knowledge and experience.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3096EF0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672A6659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0B46CAE7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BD803BC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Substantial experience of delivering a comprehensive, customer-focused housing management service, including tenancy and neighbourhood management.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7E0CB7FE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A37501D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5CAF2FC4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FA8BACB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Sound knowledge of Scottish housing legislation, tenancy law, the Scottish Social Housing Charter and regulatory requirements relevant to a Registered Social Landlord.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1E61A33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5DAB6C7B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20B4FFFE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5A494A49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Experience of rent arrears prevention and recovery, including early intervention, repayment arrangements, pre-action requirements and progressing cases for legal action.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2A5697B1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2EB378F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1F7F5D61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23892865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Experience across allocations and voids, estate management, anti-social behaviour, tenancy enforcement and complaint handling.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2AA7E729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6A05A809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68ED07F2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70C41047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Experience of identifying vulnerability and tenancy risks, supporting tenancy sustainment and working effectively with internal services and external partner agencies.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6AE3BE76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5A39BBE3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6F4A721C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18D49AB1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A professional or equivalent qualification from the Chartered Institute of Housing.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1C8F396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18F67DA1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</w:tr>
      <w:tr xmlns:wp14="http://schemas.microsoft.com/office/word/2010/wordml" w:rsidTr="1CA22E4F" w14:paraId="027C4713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4EF71B8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At least three years’ housing management experience within a social housing or Registered Social Landlord setting.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72A3D3EC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1551937A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</w:tr>
      <w:tr xmlns:wp14="http://schemas.microsoft.com/office/word/2010/wordml" w:rsidTr="1CA22E4F" w14:paraId="50C3FEB9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7A1DAF71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Experience of developing or reviewing policies and procedures and using performance information, audit or customer feedback to improve services.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D0B940D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540B4049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</w:tr>
      <w:tr xmlns:wp14="http://schemas.microsoft.com/office/word/2010/wordml" w:rsidTr="1CA22E4F" w14:paraId="3CE68784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7DFFD87D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Experience of tenant participation, community engagement or managing community initiatives and related budgets.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E27B00A" wp14:textId="1D96E98C">
            <w:pPr>
              <w:spacing w:before="0" w:after="0" w:line="252" w:lineRule="auto"/>
              <w:jc w:val="center"/>
            </w:pPr>
            <w:r w:rsidRPr="1CA22E4F" w:rsidR="418B1B8E">
              <w:rPr>
                <w:rFonts w:ascii="Arial" w:hAnsi="Arial" w:eastAsia="Arial"/>
                <w:b w:val="1"/>
                <w:bCs w:val="1"/>
                <w:color w:val="008C95"/>
                <w:sz w:val="20"/>
                <w:szCs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:rsidP="1CA22E4F" w14:paraId="2FC106A0" wp14:textId="1D34C45D">
            <w:pPr>
              <w:spacing w:before="0" w:after="0" w:line="252" w:lineRule="auto"/>
              <w:jc w:val="center"/>
              <w:rPr>
                <w:rFonts w:ascii="Arial" w:hAnsi="Arial" w:eastAsia="Arial"/>
                <w:b w:val="1"/>
                <w:bCs w:val="1"/>
                <w:color w:val="008C95"/>
                <w:sz w:val="20"/>
                <w:szCs w:val="20"/>
              </w:rPr>
            </w:pPr>
          </w:p>
        </w:tc>
      </w:tr>
      <w:tr xmlns:wp14="http://schemas.microsoft.com/office/word/2010/wordml" w:rsidTr="1CA22E4F" w14:paraId="0985A215" wp14:textId="77777777">
        <w:trPr>
          <w:cantSplit/>
        </w:trPr>
        <w:tc>
          <w:tcPr>
            <w:tcW w:w="10512" w:type="dxa"/>
            <w:gridSpan w:val="3"/>
            <w:shd w:val="clear" w:color="auto" w:fill="008C95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233F2C4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Skills and Abilities</w:t>
            </w:r>
          </w:p>
        </w:tc>
      </w:tr>
      <w:tr xmlns:wp14="http://schemas.microsoft.com/office/word/2010/wordml" w:rsidTr="1CA22E4F" w14:paraId="6E3AAA3A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55D3E4E8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Ability to supervise and support an Assistant Housing Officer, including allocating and monitoring work, providing case guidance, reviewing quality and supporting development.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BF38BBE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60061E4C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54378E06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832FC4E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Excellent written and verbal communication skills, with the ability to manage sensitive conversations, investigate complaints, negotiate effectively and produce clear reports and correspondence.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726491C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4EAFD9C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1EF0DDC1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BF40CB6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Strong organisational and problem-solving skills, with the ability to prioritise a varied caseload, meet targets and timescales, and take proportionate decisions using initiative.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6ABC5ABD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B94D5A5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246E9FDE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09C5FF2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Ability to maintain accurate case records, monitor performance and use Microsoft 365 and housing management systems confidently.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58B47519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DEEC669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  <w:tr xmlns:wp14="http://schemas.microsoft.com/office/word/2010/wordml" w:rsidTr="1CA22E4F" w14:paraId="666132DF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75C8EFBA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A valid driving licence and access to a vehicle for business use.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3656B9AB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3C354A8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</w:tr>
      <w:tr xmlns:wp14="http://schemas.microsoft.com/office/word/2010/wordml" w:rsidTr="1CA22E4F" w14:paraId="76BBF01D" wp14:textId="77777777">
        <w:trPr>
          <w:cantSplit/>
        </w:trPr>
        <w:tc>
          <w:tcPr>
            <w:tcW w:w="10512" w:type="dxa"/>
            <w:gridSpan w:val="3"/>
            <w:shd w:val="clear" w:color="auto" w:fill="008C95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0C80BE30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/>
                <w:color w:val="FFFFFF"/>
                <w:sz w:val="19"/>
              </w:rPr>
              <w:t>Personal Features / Qualities</w:t>
            </w:r>
          </w:p>
        </w:tc>
      </w:tr>
      <w:tr xmlns:wp14="http://schemas.microsoft.com/office/word/2010/wordml" w:rsidTr="1CA22E4F" w14:paraId="605D4228" wp14:textId="77777777">
        <w:trPr>
          <w:cantSplit/>
        </w:trPr>
        <w:tc>
          <w:tcPr>
            <w:tcW w:w="8115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2A2A6908" wp14:textId="77777777">
            <w:pPr>
              <w:spacing w:before="0" w:after="0" w:line="252" w:lineRule="auto"/>
              <w:jc w:val="left"/>
            </w:pPr>
            <w:r/>
            <w:r>
              <w:rPr>
                <w:rFonts w:ascii="Arial" w:hAnsi="Arial" w:eastAsia="Arial"/>
                <w:b w:val="0"/>
                <w:color w:val="000000"/>
                <w:sz w:val="19"/>
              </w:rPr>
              <w:t>A positive, proactive and customer-focused approach, with a commitment to equality, confidentiality, continuous improvement and Paisley Housing Association’s values of Integrity, Respect, Positivity and Community.</w:t>
            </w:r>
          </w:p>
        </w:tc>
        <w:tc>
          <w:tcPr>
            <w:tcW w:w="1170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57FA147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  <w:t>X</w:t>
            </w:r>
          </w:p>
        </w:tc>
        <w:tc>
          <w:tcPr>
            <w:tcW w:w="1227" w:type="dxa"/>
            <w:tcMar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 w14:paraId="45FB0818" wp14:textId="77777777">
            <w:pPr>
              <w:spacing w:before="0" w:after="0" w:line="252" w:lineRule="auto"/>
              <w:jc w:val="center"/>
            </w:pPr>
            <w:r/>
            <w:r>
              <w:rPr>
                <w:rFonts w:ascii="Arial" w:hAnsi="Arial" w:eastAsia="Arial"/>
                <w:b/>
                <w:color w:val="008C95"/>
                <w:sz w:val="20"/>
              </w:rPr>
            </w:r>
          </w:p>
        </w:tc>
      </w:tr>
    </w:tbl>
    <w:sectPr w:rsidRPr="0006063C" w:rsidR="00FC693F" w:rsidSect="00034616">
      <w:footerReference w:type="default" r:id="rId9"/>
      <w:pgSz w:w="12240" w:h="15840" w:orient="portrait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3CB24E58" wp14:textId="77777777">
    <w:pPr>
      <w:pStyle w:val="Footer"/>
      <w:jc w:val="center"/>
    </w:pPr>
    <w:r>
      <w:rPr>
        <w:rFonts w:ascii="Arial" w:hAnsi="Arial"/>
        <w:color w:val="666666"/>
        <w:sz w:val="16"/>
      </w:rPr>
      <w:t>Paisley Housing Association | Housing Officer Person Specification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81FA3D"/>
    <w:rsid w:val="1CA22E4F"/>
    <w:rsid w:val="418B1B8E"/>
    <w:rsid w:val="4545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669FACEB-96DF-4A57-9124-BECC1F258C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77A1CEF62D8498D0852071614992C" ma:contentTypeVersion="16" ma:contentTypeDescription="Create a new document." ma:contentTypeScope="" ma:versionID="aecce4430fbefc3f8a58a618672c8d99">
  <xsd:schema xmlns:xsd="http://www.w3.org/2001/XMLSchema" xmlns:xs="http://www.w3.org/2001/XMLSchema" xmlns:p="http://schemas.microsoft.com/office/2006/metadata/properties" xmlns:ns2="f96f335b-0294-4fcc-a683-38ce2a6c8ada" xmlns:ns3="e6df5b19-5f86-4e22-940e-2640d60dc49a" targetNamespace="http://schemas.microsoft.com/office/2006/metadata/properties" ma:root="true" ma:fieldsID="37b031e90fd3b22992b7c1050b59d0d7" ns2:_="" ns3:_="">
    <xsd:import namespace="f96f335b-0294-4fcc-a683-38ce2a6c8ada"/>
    <xsd:import namespace="e6df5b19-5f86-4e22-940e-2640d60dc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f335b-0294-4fcc-a683-38ce2a6c8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ime" ma:index="10" nillable="true" ma:displayName="&amp;Time" ma:format="DateOnly" ma:internalName="Time">
      <xsd:simpleType>
        <xsd:restriction base="dms:DateTim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f82ba7-3a53-43c7-96a8-19c08ab8b1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f5b19-5f86-4e22-940e-2640d60dc49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89ae0d6-27e9-47e9-a30a-634333599a30}" ma:internalName="TaxCatchAll" ma:showField="CatchAllData" ma:web="e6df5b19-5f86-4e22-940e-2640d60dc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6f335b-0294-4fcc-a683-38ce2a6c8ada">
      <Terms xmlns="http://schemas.microsoft.com/office/infopath/2007/PartnerControls"/>
    </lcf76f155ced4ddcb4097134ff3c332f>
    <Time xmlns="f96f335b-0294-4fcc-a683-38ce2a6c8ada" xsi:nil="true"/>
    <TaxCatchAll xmlns="e6df5b19-5f86-4e22-940e-2640d60dc49a" xsi:nil="true"/>
    <SharedWithUsers xmlns="e6df5b19-5f86-4e22-940e-2640d60dc49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CFA09D-BDAA-4703-AB4B-BF39DCD63B72}"/>
</file>

<file path=customXml/itemProps3.xml><?xml version="1.0" encoding="utf-8"?>
<ds:datastoreItem xmlns:ds="http://schemas.openxmlformats.org/officeDocument/2006/customXml" ds:itemID="{D40DC37F-D00C-478E-B545-E5C324A77489}"/>
</file>

<file path=customXml/itemProps4.xml><?xml version="1.0" encoding="utf-8"?>
<ds:datastoreItem xmlns:ds="http://schemas.openxmlformats.org/officeDocument/2006/customXml" ds:itemID="{4B256DD3-C39B-44FB-B732-FA124432403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Alan Graham</cp:lastModifiedBy>
  <cp:revision>2</cp:revision>
  <dcterms:created xsi:type="dcterms:W3CDTF">2026-10-26T09:29:11Z</dcterms:created>
  <dcterms:modified xsi:type="dcterms:W3CDTF">2026-10-26T09:33:23Z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0x010100E6077A1CEF62D8498D0852071614992C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  <property fmtid="{D5CDD505-2E9C-101B-9397-08002B2CF9AE}" pid="6" name="Order">
    <vt:r8>189800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